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448"/>
        <w:gridCol w:w="404"/>
        <w:gridCol w:w="1987"/>
        <w:gridCol w:w="164"/>
      </w:tblGrid>
      <w:tr w:rsidR="00DF7B60" w:rsidRPr="00C17987" w:rsidTr="00AD63A6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AD63A6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BB5A6B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BB5A6B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A037D0" w:rsidRPr="00BB5A6B" w:rsidRDefault="00A037D0" w:rsidP="00A037D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Forstwirtschaft</w:t>
            </w:r>
          </w:p>
          <w:p w:rsidR="00085AA9" w:rsidRPr="00A037D0" w:rsidRDefault="00E87846" w:rsidP="00A037D0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0"/>
              </w:rPr>
            </w:pPr>
            <w:r w:rsidRPr="00BB5A6B">
              <w:rPr>
                <w:rFonts w:cs="Arial"/>
                <w:sz w:val="22"/>
                <w:szCs w:val="22"/>
              </w:rPr>
              <w:t>Gartenbau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BB5A6B" w:rsidRDefault="007B29F8" w:rsidP="0002364E">
            <w:pPr>
              <w:rPr>
                <w:rFonts w:cs="Arial"/>
                <w:b/>
                <w:sz w:val="22"/>
                <w:szCs w:val="22"/>
              </w:rPr>
            </w:pPr>
            <w:r w:rsidRPr="00BB5A6B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C031DB" w:rsidRPr="00BB5A6B" w:rsidRDefault="00E87846" w:rsidP="00C031DB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72" w:hanging="283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landwirtschaftliche und gartenbauliche Urproduktion</w:t>
            </w:r>
          </w:p>
          <w:p w:rsidR="00C031DB" w:rsidRPr="00BB5A6B" w:rsidRDefault="00E87846" w:rsidP="00C031DB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72" w:hanging="283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Pfl</w:t>
            </w:r>
            <w:r w:rsidR="00C031DB" w:rsidRPr="00BB5A6B">
              <w:rPr>
                <w:rFonts w:cs="Arial"/>
                <w:sz w:val="22"/>
                <w:szCs w:val="22"/>
              </w:rPr>
              <w:t>egearbeiten in Parks und Gärten</w:t>
            </w:r>
          </w:p>
          <w:p w:rsidR="007B29F8" w:rsidRPr="00E87846" w:rsidRDefault="00E87846" w:rsidP="00C031DB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72" w:hanging="283"/>
              <w:rPr>
                <w:rFonts w:cs="Arial"/>
                <w:sz w:val="20"/>
              </w:rPr>
            </w:pPr>
            <w:r w:rsidRPr="00BB5A6B">
              <w:rPr>
                <w:rFonts w:cs="Arial"/>
                <w:sz w:val="22"/>
                <w:szCs w:val="22"/>
              </w:rPr>
              <w:t>Grünpflegearbeiten in Wald und Forst</w:t>
            </w:r>
          </w:p>
        </w:tc>
        <w:tc>
          <w:tcPr>
            <w:tcW w:w="16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AD63A6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3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AD63A6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3B1515" w:rsidRDefault="0050295F" w:rsidP="00083E02">
            <w:pPr>
              <w:jc w:val="center"/>
              <w:rPr>
                <w:rFonts w:cs="Arial"/>
                <w:b/>
                <w:szCs w:val="24"/>
              </w:rPr>
            </w:pPr>
            <w:r w:rsidRPr="0018707E">
              <w:rPr>
                <w:rFonts w:cs="Arial"/>
                <w:b/>
                <w:szCs w:val="24"/>
              </w:rPr>
              <w:t xml:space="preserve">zu </w:t>
            </w:r>
            <w:r w:rsidR="00083E02">
              <w:rPr>
                <w:rFonts w:cs="Arial"/>
                <w:b/>
                <w:szCs w:val="24"/>
              </w:rPr>
              <w:t>biogenen</w:t>
            </w:r>
            <w:r w:rsidRPr="0018707E">
              <w:rPr>
                <w:rFonts w:cs="Arial"/>
                <w:b/>
                <w:szCs w:val="24"/>
              </w:rPr>
              <w:t xml:space="preserve"> Stoffen</w:t>
            </w:r>
          </w:p>
        </w:tc>
        <w:tc>
          <w:tcPr>
            <w:tcW w:w="283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AD63A6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515" w:rsidRPr="003B1515" w:rsidRDefault="003B1515" w:rsidP="003B1515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B568F9" w:rsidRPr="00BB5A6B" w:rsidRDefault="00B16B98" w:rsidP="00B16B98">
            <w:pPr>
              <w:rPr>
                <w:rFonts w:cs="Arial"/>
                <w:b/>
                <w:sz w:val="22"/>
                <w:szCs w:val="22"/>
              </w:rPr>
            </w:pPr>
            <w:r w:rsidRPr="00BB5A6B">
              <w:rPr>
                <w:rFonts w:cs="Arial"/>
                <w:b/>
                <w:sz w:val="22"/>
                <w:szCs w:val="22"/>
              </w:rPr>
              <w:t>Firma</w:t>
            </w:r>
            <w:r w:rsidR="00B568F9" w:rsidRPr="00BB5A6B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83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AD63A6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83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AD63A6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83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AD63A6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97" w:type="dxa"/>
            <w:gridSpan w:val="10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</w:tcPr>
          <w:p w:rsidR="004003D3" w:rsidRPr="00DA352F" w:rsidRDefault="0050295F" w:rsidP="00083E02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 xml:space="preserve">Gefährdungen durch </w:t>
            </w:r>
            <w:r w:rsidR="00083E02">
              <w:rPr>
                <w:rFonts w:cs="Arial"/>
                <w:b/>
                <w:smallCaps/>
                <w:szCs w:val="24"/>
              </w:rPr>
              <w:t>biogene</w:t>
            </w:r>
            <w:r w:rsidRPr="00DA352F">
              <w:rPr>
                <w:rFonts w:cs="Arial"/>
                <w:b/>
                <w:smallCaps/>
                <w:szCs w:val="24"/>
              </w:rPr>
              <w:t xml:space="preserve"> Stoffe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AD63A6">
        <w:trPr>
          <w:trHeight w:hRule="exact"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397" w:type="dxa"/>
            <w:gridSpan w:val="10"/>
            <w:vMerge w:val="restart"/>
            <w:shd w:val="clear" w:color="auto" w:fill="auto"/>
            <w:noWrap/>
            <w:vAlign w:val="center"/>
          </w:tcPr>
          <w:p w:rsidR="0072651C" w:rsidRPr="00AA570E" w:rsidRDefault="00AA570E" w:rsidP="00AA570E">
            <w:pPr>
              <w:tabs>
                <w:tab w:val="num" w:pos="426"/>
              </w:tabs>
              <w:jc w:val="center"/>
              <w:rPr>
                <w:rFonts w:cs="Arial"/>
                <w:b/>
                <w:szCs w:val="24"/>
              </w:rPr>
            </w:pPr>
            <w:r w:rsidRPr="00AA570E">
              <w:rPr>
                <w:rFonts w:cs="Arial"/>
                <w:b/>
                <w:szCs w:val="24"/>
              </w:rPr>
              <w:t>Pflanzenbestandteile mit möglicher toxischer Wirkung</w:t>
            </w:r>
          </w:p>
        </w:tc>
        <w:tc>
          <w:tcPr>
            <w:tcW w:w="16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AD63A6">
        <w:trPr>
          <w:trHeight w:hRule="exact"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97" w:type="dxa"/>
            <w:gridSpan w:val="10"/>
            <w:vMerge/>
            <w:shd w:val="clear" w:color="auto" w:fill="auto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AD63A6">
        <w:trPr>
          <w:trHeight w:val="255"/>
        </w:trPr>
        <w:tc>
          <w:tcPr>
            <w:tcW w:w="17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97" w:type="dxa"/>
            <w:gridSpan w:val="10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AD63A6">
        <w:trPr>
          <w:trHeight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B674F" w:rsidRPr="00DA352F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>Gefahren für die Beschäftigten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AD63A6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Default="0072651C" w:rsidP="0002364E">
            <w:pPr>
              <w:rPr>
                <w:rFonts w:cs="Arial"/>
                <w:sz w:val="20"/>
              </w:rPr>
            </w:pPr>
          </w:p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4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6131FB" w:rsidRDefault="00C17A88" w:rsidP="006131FB">
            <w:pPr>
              <w:ind w:left="-70"/>
              <w:rPr>
                <w:rFonts w:cs="Arial"/>
                <w:b/>
                <w:sz w:val="22"/>
                <w:szCs w:val="22"/>
              </w:rPr>
            </w:pPr>
            <w:r w:rsidRPr="00BB5A6B">
              <w:rPr>
                <w:rFonts w:cs="Arial"/>
                <w:b/>
                <w:sz w:val="22"/>
                <w:szCs w:val="22"/>
              </w:rPr>
              <w:t>G</w:t>
            </w:r>
            <w:r w:rsidR="00C17987" w:rsidRPr="00BB5A6B">
              <w:rPr>
                <w:rFonts w:cs="Arial"/>
                <w:b/>
                <w:sz w:val="22"/>
                <w:szCs w:val="22"/>
              </w:rPr>
              <w:t>esundheitliche Wirkungen:</w:t>
            </w:r>
          </w:p>
          <w:p w:rsidR="00AD63A6" w:rsidRPr="00BB5A6B" w:rsidRDefault="00AD63A6" w:rsidP="006131FB">
            <w:pPr>
              <w:ind w:left="-70"/>
              <w:rPr>
                <w:rFonts w:cs="Arial"/>
                <w:b/>
                <w:sz w:val="22"/>
                <w:szCs w:val="22"/>
              </w:rPr>
            </w:pP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ascii="Meta-Normal" w:hAnsi="Meta-Normal" w:cs="Meta-Normal"/>
                <w:sz w:val="22"/>
                <w:szCs w:val="22"/>
              </w:rPr>
              <w:t xml:space="preserve">Pflanzenstäube </w:t>
            </w:r>
            <w:r w:rsidRPr="00BB5A6B">
              <w:rPr>
                <w:rFonts w:cs="Arial"/>
                <w:sz w:val="22"/>
                <w:szCs w:val="22"/>
              </w:rPr>
              <w:t xml:space="preserve">können toxische (giftige) Wirkungen an den Atemwegen (z. B. Lungenödem) hervorrufen. </w:t>
            </w: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Meta-Normal" w:hAnsi="Meta-Normal" w:cs="Meta-Normal"/>
                <w:sz w:val="22"/>
                <w:szCs w:val="22"/>
              </w:rPr>
            </w:pPr>
            <w:r w:rsidRPr="00BB5A6B">
              <w:rPr>
                <w:rFonts w:ascii="Meta-Normal" w:hAnsi="Meta-Normal" w:cs="Meta-Normal"/>
                <w:sz w:val="22"/>
                <w:szCs w:val="22"/>
              </w:rPr>
              <w:t>Bestimmte Pflanzenarten können bei Verzehr zu Vergiftungen führen. Beispiele für Pflanzenarten, die in Abhängigkeit vom Standort und von der aufgenommenen Pflanzenmenge zu Vergiftungen führen enthält das Loseblatt C.01.04.</w:t>
            </w:r>
          </w:p>
          <w:p w:rsidR="006131FB" w:rsidRPr="006131F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0"/>
              </w:rPr>
            </w:pPr>
            <w:r w:rsidRPr="00BB5A6B">
              <w:rPr>
                <w:rFonts w:cs="Arial"/>
                <w:sz w:val="22"/>
                <w:szCs w:val="22"/>
              </w:rPr>
              <w:t>Pflanzenteile können zu Verletzungen der Augen und der Haut führen.</w:t>
            </w:r>
            <w:r w:rsidR="00AD63A6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AD63A6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AE6068" w:rsidRPr="00DA352F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DA352F">
              <w:rPr>
                <w:rFonts w:cs="Arial"/>
                <w:b/>
                <w:smallCaps/>
                <w:szCs w:val="24"/>
              </w:rPr>
              <w:t>Schutzmaßnahmen und Verhaltensregeln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AD63A6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B2095" w:rsidRDefault="000B2095" w:rsidP="000B2095">
            <w:pPr>
              <w:ind w:right="85"/>
              <w:rPr>
                <w:rFonts w:cs="Arial"/>
                <w:sz w:val="20"/>
              </w:rPr>
            </w:pPr>
          </w:p>
          <w:p w:rsidR="000929CD" w:rsidRDefault="000929CD" w:rsidP="000B2095">
            <w:pPr>
              <w:ind w:right="85"/>
              <w:rPr>
                <w:rFonts w:cs="Arial"/>
                <w:sz w:val="20"/>
              </w:rPr>
            </w:pPr>
          </w:p>
          <w:p w:rsidR="000929CD" w:rsidRDefault="000929CD" w:rsidP="000B2095">
            <w:pPr>
              <w:ind w:right="85"/>
              <w:rPr>
                <w:rFonts w:cs="Arial"/>
                <w:sz w:val="20"/>
              </w:rPr>
            </w:pPr>
          </w:p>
          <w:p w:rsidR="000929CD" w:rsidRDefault="000929CD" w:rsidP="000B2095">
            <w:pPr>
              <w:ind w:right="85"/>
              <w:rPr>
                <w:rFonts w:cs="Arial"/>
                <w:sz w:val="20"/>
              </w:rPr>
            </w:pPr>
          </w:p>
          <w:p w:rsidR="000929CD" w:rsidRPr="00C17987" w:rsidRDefault="000929CD" w:rsidP="000B2095">
            <w:pPr>
              <w:ind w:right="85"/>
              <w:rPr>
                <w:rFonts w:cs="Arial"/>
                <w:sz w:val="20"/>
              </w:rPr>
            </w:pPr>
          </w:p>
          <w:p w:rsidR="000B2095" w:rsidRPr="00C17987" w:rsidRDefault="00A039A8" w:rsidP="000B2095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1" name="Bild 1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095" w:rsidRPr="00C17987" w:rsidRDefault="00A039A8" w:rsidP="000B209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2" name="Bild 2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095" w:rsidRDefault="00A039A8" w:rsidP="000B209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095" w:rsidRDefault="00A039A8" w:rsidP="000B209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4" name="Bild 4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095" w:rsidRPr="00C17987" w:rsidRDefault="00A039A8" w:rsidP="000B209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5" name="Bild 5" descr="m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095" w:rsidRPr="00C17987" w:rsidRDefault="000B2095" w:rsidP="000B209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2651C" w:rsidRPr="00C17987" w:rsidRDefault="0072651C" w:rsidP="000B209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4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6131FB" w:rsidRDefault="006131FB" w:rsidP="006131F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B5A6B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AD63A6" w:rsidRPr="00BB5A6B" w:rsidRDefault="00AD63A6" w:rsidP="006131F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Die Pausen- oder Bereitschaftsräume bzw. Tagesunterkünfte nicht mit stark verschmutzter Arbeitskleidung betreten.</w:t>
            </w:r>
          </w:p>
          <w:p w:rsidR="00AD63A6" w:rsidRDefault="00AD63A6" w:rsidP="006131F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6131FB" w:rsidRDefault="006131FB" w:rsidP="006131F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B5A6B">
              <w:rPr>
                <w:rFonts w:cs="Arial"/>
                <w:b/>
                <w:sz w:val="22"/>
                <w:szCs w:val="22"/>
              </w:rPr>
              <w:t>Maßnahmen zur Reinigung:</w:t>
            </w:r>
          </w:p>
          <w:p w:rsidR="00AD63A6" w:rsidRPr="00BB5A6B" w:rsidRDefault="00AD63A6" w:rsidP="006131F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Arbeitsbereich und verwendete Arbeitsmittel sind sachgerecht zu reinigen.</w:t>
            </w:r>
          </w:p>
          <w:p w:rsidR="00293353" w:rsidRPr="00BB5A6B" w:rsidRDefault="00293353" w:rsidP="00293353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Hände reinigen.</w:t>
            </w: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Nach Verlassen des Arbeitsbereiches ist PSA zum mehrfachen Gebrauch (Korbbrille, Handschutz bei mechanischer Gefährdung, Schuhwerk) abzulegen und sachgerecht zu reinigen.</w:t>
            </w:r>
          </w:p>
          <w:p w:rsidR="00AD63A6" w:rsidRDefault="00AD63A6" w:rsidP="006131F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6131FB" w:rsidRDefault="006131FB" w:rsidP="006131F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B5A6B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AD63A6" w:rsidRPr="00BB5A6B" w:rsidRDefault="00AD63A6" w:rsidP="006131F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Unnötiges Bewegen der Pflanzen ist zu vermeiden.</w:t>
            </w: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Händischer Kontakt ist durch Verwendung mechanischer Hilfsmittel zu vermeiden.</w:t>
            </w: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Vor dem Fegen ist durch Befeuchten von Oberflächen die Staubentwicklung zu minimieren.</w:t>
            </w: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Fegen ist möglichst durch Saugen zu ersetzen.</w:t>
            </w: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Eine Beratung und Unterweisung zu Giftpflanzen ist durchzuführen.</w:t>
            </w: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 xml:space="preserve">Auf Giftpflanzen in Haus und Garten sowie auf das Häcksel von Giftpflanzen ist zu </w:t>
            </w:r>
            <w:r w:rsidR="00AD63A6">
              <w:rPr>
                <w:rFonts w:cs="Arial"/>
                <w:sz w:val="22"/>
                <w:szCs w:val="22"/>
              </w:rPr>
              <w:br/>
            </w:r>
            <w:r w:rsidRPr="00BB5A6B">
              <w:rPr>
                <w:rFonts w:cs="Arial"/>
                <w:sz w:val="22"/>
                <w:szCs w:val="22"/>
              </w:rPr>
              <w:t>verzichten.</w:t>
            </w: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Kindern ist beizubringen, niemals unbekannte Beeren oder Pflanzenteile zu essen.</w:t>
            </w: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 xml:space="preserve">Kindern sind Giftpflanzen in der Nähe zu zeigen und zu erklären, warum die Pflanzen </w:t>
            </w:r>
            <w:r w:rsidR="00AD63A6">
              <w:rPr>
                <w:rFonts w:cs="Arial"/>
                <w:sz w:val="22"/>
                <w:szCs w:val="22"/>
              </w:rPr>
              <w:br/>
            </w:r>
            <w:r w:rsidRPr="00BB5A6B">
              <w:rPr>
                <w:rFonts w:cs="Arial"/>
                <w:sz w:val="22"/>
                <w:szCs w:val="22"/>
              </w:rPr>
              <w:t>gefährlich sind, und was sie bewirken.</w:t>
            </w: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Für den Notfall ist die Rufnummer der Giftnotrufzentrale beim Telefon zu notieren.</w:t>
            </w:r>
          </w:p>
          <w:p w:rsidR="00AD63A6" w:rsidRDefault="00AD63A6" w:rsidP="006131F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6131FB" w:rsidRDefault="006131FB" w:rsidP="006131F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B5A6B">
              <w:rPr>
                <w:rFonts w:cs="Arial"/>
                <w:b/>
                <w:sz w:val="22"/>
                <w:szCs w:val="22"/>
              </w:rPr>
              <w:t>Empfohlene PSA:</w:t>
            </w:r>
          </w:p>
          <w:p w:rsidR="00AD63A6" w:rsidRPr="00BB5A6B" w:rsidRDefault="00AD63A6" w:rsidP="006131F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6131FB" w:rsidRPr="00BB5A6B" w:rsidRDefault="006131FB" w:rsidP="006131FB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Korbbrille bei Pflegearbeiten an Bäumen und Sträuchern und Pflanzenstäuben</w:t>
            </w:r>
          </w:p>
          <w:p w:rsidR="00A31547" w:rsidRPr="00BB5A6B" w:rsidRDefault="006131FB" w:rsidP="00A31547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Schutzhandschuhe mit ausreichender mechanischer Belastbarkeit bei Pflegearbei</w:t>
            </w:r>
            <w:r w:rsidR="00A31547" w:rsidRPr="00BB5A6B">
              <w:rPr>
                <w:rFonts w:cs="Arial"/>
                <w:sz w:val="22"/>
                <w:szCs w:val="22"/>
              </w:rPr>
              <w:t xml:space="preserve">ten in Parks und Gärten </w:t>
            </w:r>
          </w:p>
          <w:p w:rsidR="0072651C" w:rsidRPr="00A31547" w:rsidRDefault="006131FB" w:rsidP="00A31547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  <w:tab w:val="num" w:pos="426"/>
              </w:tabs>
              <w:ind w:left="284" w:hanging="284"/>
              <w:rPr>
                <w:rFonts w:cs="Arial"/>
                <w:sz w:val="20"/>
              </w:rPr>
            </w:pPr>
            <w:r w:rsidRPr="00BB5A6B">
              <w:rPr>
                <w:rFonts w:cs="Arial"/>
                <w:sz w:val="22"/>
                <w:szCs w:val="22"/>
              </w:rPr>
              <w:t>geschlossene leicht zu reinigende Schuhe oder Stiefel</w:t>
            </w:r>
            <w:r w:rsidR="00AD63A6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D63A6" w:rsidRPr="00C17987" w:rsidTr="00AD63A6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D63A6" w:rsidRPr="00C17987" w:rsidRDefault="00AD63A6" w:rsidP="00E679AC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AD63A6" w:rsidRPr="0014741C" w:rsidRDefault="00AD63A6" w:rsidP="00E679AC">
            <w:pPr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D63A6" w:rsidRPr="00C17987" w:rsidRDefault="00AD63A6" w:rsidP="00E679AC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AD63A6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lastRenderedPageBreak/>
              <w:t> </w:t>
            </w: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050947" w:rsidRPr="0014741C" w:rsidRDefault="00285F7C" w:rsidP="00AF5245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14741C">
              <w:rPr>
                <w:rFonts w:cs="Arial"/>
                <w:b/>
                <w:smallCaps/>
                <w:szCs w:val="24"/>
              </w:rPr>
              <w:t>Verhalten im Gefahrfall</w:t>
            </w: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AD63A6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9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A2754" w:rsidRDefault="001A2754" w:rsidP="001A2754">
            <w:pPr>
              <w:ind w:left="36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C031DB" w:rsidRPr="00BB5A6B" w:rsidRDefault="006131FB" w:rsidP="001A2754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 xml:space="preserve">Beim Auftreten akuter Krankheitssymptome ist ein Arzt aufzusuchen mit dem Hinweis auf die </w:t>
            </w:r>
            <w:r w:rsidR="00AD63A6">
              <w:rPr>
                <w:rFonts w:cs="Arial"/>
                <w:sz w:val="22"/>
                <w:szCs w:val="22"/>
              </w:rPr>
              <w:br/>
            </w:r>
            <w:r w:rsidRPr="00BB5A6B">
              <w:rPr>
                <w:rFonts w:cs="Arial"/>
                <w:sz w:val="22"/>
                <w:szCs w:val="22"/>
              </w:rPr>
              <w:t xml:space="preserve">gefährdende Tätigkeit. </w:t>
            </w:r>
          </w:p>
          <w:p w:rsidR="00C031DB" w:rsidRPr="00BB5A6B" w:rsidRDefault="006131FB" w:rsidP="001A2754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Es wird empfohlen, die Beratung durch den Betriebsarzt bzw. die Arbeitsmedizi</w:t>
            </w:r>
            <w:r w:rsidR="00C031DB" w:rsidRPr="00BB5A6B">
              <w:rPr>
                <w:rFonts w:cs="Arial"/>
                <w:sz w:val="22"/>
                <w:szCs w:val="22"/>
              </w:rPr>
              <w:t xml:space="preserve">nische Vorsorge </w:t>
            </w:r>
            <w:r w:rsidR="00AD63A6">
              <w:rPr>
                <w:rFonts w:cs="Arial"/>
                <w:sz w:val="22"/>
                <w:szCs w:val="22"/>
              </w:rPr>
              <w:br/>
            </w:r>
            <w:r w:rsidR="00C031DB" w:rsidRPr="00BB5A6B">
              <w:rPr>
                <w:rFonts w:cs="Arial"/>
                <w:sz w:val="22"/>
                <w:szCs w:val="22"/>
              </w:rPr>
              <w:t xml:space="preserve">zu nutzen. </w:t>
            </w:r>
          </w:p>
          <w:p w:rsidR="006131FB" w:rsidRPr="00BB5A6B" w:rsidRDefault="006131FB" w:rsidP="001A2754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Bei Vergiftungen entsprechende Pflanzenteile mit zum Arzt nehmen.</w:t>
            </w:r>
            <w:r w:rsidR="00BB5A6B">
              <w:rPr>
                <w:rFonts w:cs="Arial"/>
                <w:sz w:val="22"/>
                <w:szCs w:val="22"/>
              </w:rPr>
              <w:br/>
            </w:r>
          </w:p>
          <w:p w:rsidR="006131FB" w:rsidRPr="006131FB" w:rsidRDefault="006131FB" w:rsidP="006131FB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  <w:t>Giftnotrufzentrale:</w:t>
            </w:r>
            <w:r>
              <w:rPr>
                <w:rFonts w:cs="Arial"/>
                <w:b/>
                <w:szCs w:val="24"/>
              </w:rPr>
              <w:tab/>
            </w:r>
            <w:r w:rsidRPr="006131FB">
              <w:rPr>
                <w:rFonts w:cs="Arial"/>
                <w:b/>
                <w:szCs w:val="24"/>
              </w:rPr>
              <w:t>Tel.-Nr.:</w:t>
            </w:r>
            <w:r w:rsidR="00BB5A6B">
              <w:rPr>
                <w:rFonts w:cs="Arial"/>
                <w:b/>
                <w:szCs w:val="24"/>
              </w:rPr>
              <w:br/>
            </w:r>
          </w:p>
          <w:p w:rsidR="0072651C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 w:rsidR="006131FB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</w:p>
          <w:p w:rsidR="00AD63A6" w:rsidRPr="00C17987" w:rsidRDefault="00AD63A6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556BA4" w:rsidRPr="00C17987" w:rsidTr="00BE3F78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56BA4" w:rsidRPr="00C17987" w:rsidRDefault="00556BA4" w:rsidP="0022028A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8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556BA4" w:rsidRPr="00C17A88" w:rsidRDefault="00556BA4" w:rsidP="0022028A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73003">
              <w:rPr>
                <w:rFonts w:cs="Arial"/>
                <w:b/>
                <w:smallCaps/>
                <w:szCs w:val="24"/>
              </w:rPr>
              <w:t>Verhalten bei Unfällen, Erste Hilfe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556BA4" w:rsidRPr="00C576E1" w:rsidRDefault="00556BA4" w:rsidP="0022028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F22ED"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56BA4" w:rsidRPr="00C17987" w:rsidRDefault="00556BA4" w:rsidP="0022028A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AD63A6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1A2754" w:rsidRDefault="001A2754" w:rsidP="0002364E">
            <w:pPr>
              <w:rPr>
                <w:rFonts w:cs="Arial"/>
                <w:noProof/>
                <w:sz w:val="20"/>
              </w:rPr>
            </w:pPr>
          </w:p>
          <w:p w:rsidR="0072651C" w:rsidRPr="00C17987" w:rsidRDefault="00A039A8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A2754" w:rsidRDefault="001A2754" w:rsidP="001A2754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8F5C09" w:rsidRPr="00BB5A6B" w:rsidRDefault="008F5C09" w:rsidP="001A2754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 xml:space="preserve">Verletzungen sind dem Verantwortlichen im Betrieb zu melden, in das Verbandbuch </w:t>
            </w:r>
            <w:r w:rsidR="00AD63A6">
              <w:rPr>
                <w:rFonts w:cs="Arial"/>
                <w:sz w:val="22"/>
                <w:szCs w:val="22"/>
              </w:rPr>
              <w:br/>
            </w:r>
            <w:r w:rsidRPr="00BB5A6B">
              <w:rPr>
                <w:rFonts w:cs="Arial"/>
                <w:sz w:val="22"/>
                <w:szCs w:val="22"/>
              </w:rPr>
              <w:t>einzutragen und ggf. ist ein Arzt aufzusuchen.</w:t>
            </w:r>
          </w:p>
          <w:p w:rsidR="008F5C09" w:rsidRPr="00BB5A6B" w:rsidRDefault="008F5C09" w:rsidP="001A2754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BB5A6B">
              <w:rPr>
                <w:rFonts w:cs="Arial"/>
                <w:sz w:val="22"/>
                <w:szCs w:val="22"/>
              </w:rPr>
              <w:t>Auch kleine Wunden sind sachgerecht zu behandeln.</w:t>
            </w:r>
            <w:r w:rsidR="00BB5A6B">
              <w:rPr>
                <w:rFonts w:cs="Arial"/>
                <w:sz w:val="22"/>
                <w:szCs w:val="22"/>
              </w:rPr>
              <w:br/>
            </w:r>
          </w:p>
          <w:p w:rsidR="008F5C09" w:rsidRDefault="00556BA4" w:rsidP="008F5C09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Ersthelfer:</w:t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Tel.-Nr.:</w:t>
            </w:r>
          </w:p>
          <w:p w:rsidR="00AD63A6" w:rsidRPr="008F5C09" w:rsidRDefault="00AD63A6" w:rsidP="008F5C09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b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BE3F78" w:rsidRPr="00C17987" w:rsidTr="00BE3F78">
        <w:trPr>
          <w:trHeight w:hRule="exact" w:val="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BE3F78" w:rsidRPr="00C17987" w:rsidTr="00BE3F78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39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BE3F78" w:rsidRPr="00EC70E1" w:rsidTr="001E7423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F78" w:rsidRPr="0001190C" w:rsidRDefault="00BE3F78" w:rsidP="001E7423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BE3F78" w:rsidRDefault="00BE3F78" w:rsidP="001E7423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F78" w:rsidRPr="00EC70E1" w:rsidRDefault="00BE3F78" w:rsidP="001E7423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BE3F78" w:rsidRPr="00AD73C9" w:rsidTr="001E7423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3F78" w:rsidRPr="00AD73C9" w:rsidRDefault="00BE3F78" w:rsidP="001E7423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BE3F78" w:rsidRPr="00F93C07" w:rsidRDefault="00BE3F78" w:rsidP="001E7423">
            <w:pPr>
              <w:autoSpaceDE w:val="0"/>
              <w:autoSpaceDN w:val="0"/>
              <w:adjustRightInd w:val="0"/>
              <w:ind w:left="-143" w:hanging="142"/>
              <w:jc w:val="both"/>
              <w:rPr>
                <w:rFonts w:cs="Arial"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BE3F78" w:rsidRPr="00C17987" w:rsidTr="00BE3F78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E3F78" w:rsidRPr="00C17987" w:rsidRDefault="00BE3F78" w:rsidP="001E7423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</w:tbl>
    <w:p w:rsidR="005D5165" w:rsidRPr="00165770" w:rsidRDefault="00165770" w:rsidP="00165770">
      <w:pPr>
        <w:tabs>
          <w:tab w:val="left" w:pos="1701"/>
        </w:tabs>
        <w:autoSpaceDE w:val="0"/>
        <w:autoSpaceDN w:val="0"/>
        <w:adjustRightInd w:val="0"/>
        <w:jc w:val="center"/>
        <w:rPr>
          <w:sz w:val="12"/>
          <w:szCs w:val="12"/>
        </w:rPr>
      </w:pPr>
      <w:r>
        <w:rPr>
          <w:sz w:val="12"/>
          <w:szCs w:val="12"/>
        </w:rPr>
        <w:br/>
      </w:r>
      <w:r w:rsidRPr="00165770">
        <w:rPr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B16B98">
        <w:rPr>
          <w:sz w:val="12"/>
          <w:szCs w:val="12"/>
        </w:rPr>
        <w:t>08</w:t>
      </w:r>
      <w:r w:rsidRPr="00165770">
        <w:rPr>
          <w:sz w:val="12"/>
          <w:szCs w:val="12"/>
        </w:rPr>
        <w:t>/2023</w:t>
      </w:r>
    </w:p>
    <w:sectPr w:rsidR="005D5165" w:rsidRPr="00165770" w:rsidSect="00D77095">
      <w:footerReference w:type="even" r:id="rId13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22" w:rsidRDefault="00EF7022">
      <w:r>
        <w:separator/>
      </w:r>
    </w:p>
  </w:endnote>
  <w:endnote w:type="continuationSeparator" w:id="0">
    <w:p w:rsidR="00EF7022" w:rsidRDefault="00EF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FF" w:rsidRDefault="006731FF" w:rsidP="00CA0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731FF" w:rsidRDefault="006731FF" w:rsidP="006A5A1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22" w:rsidRDefault="00EF7022">
      <w:r>
        <w:separator/>
      </w:r>
    </w:p>
  </w:footnote>
  <w:footnote w:type="continuationSeparator" w:id="0">
    <w:p w:rsidR="00EF7022" w:rsidRDefault="00EF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218D9"/>
    <w:multiLevelType w:val="hybridMultilevel"/>
    <w:tmpl w:val="93B8A8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2364E"/>
    <w:rsid w:val="00050947"/>
    <w:rsid w:val="00067A91"/>
    <w:rsid w:val="00083E02"/>
    <w:rsid w:val="00085AA9"/>
    <w:rsid w:val="000929CD"/>
    <w:rsid w:val="000A6031"/>
    <w:rsid w:val="000B1164"/>
    <w:rsid w:val="000B2095"/>
    <w:rsid w:val="000D47C5"/>
    <w:rsid w:val="0014741C"/>
    <w:rsid w:val="00165770"/>
    <w:rsid w:val="001A2754"/>
    <w:rsid w:val="001D1990"/>
    <w:rsid w:val="00213F21"/>
    <w:rsid w:val="0023730E"/>
    <w:rsid w:val="00285F7C"/>
    <w:rsid w:val="00287596"/>
    <w:rsid w:val="00293353"/>
    <w:rsid w:val="002F2E87"/>
    <w:rsid w:val="003071EA"/>
    <w:rsid w:val="00384857"/>
    <w:rsid w:val="003875DD"/>
    <w:rsid w:val="003B1515"/>
    <w:rsid w:val="003B4B9A"/>
    <w:rsid w:val="003E55DB"/>
    <w:rsid w:val="004003D3"/>
    <w:rsid w:val="00410BAB"/>
    <w:rsid w:val="00412DAE"/>
    <w:rsid w:val="00425BF8"/>
    <w:rsid w:val="004407FF"/>
    <w:rsid w:val="0045241F"/>
    <w:rsid w:val="00461394"/>
    <w:rsid w:val="00480345"/>
    <w:rsid w:val="0049794A"/>
    <w:rsid w:val="0050295F"/>
    <w:rsid w:val="00556BA4"/>
    <w:rsid w:val="00573BE5"/>
    <w:rsid w:val="005D42F2"/>
    <w:rsid w:val="005D5165"/>
    <w:rsid w:val="005E63D2"/>
    <w:rsid w:val="005E6A07"/>
    <w:rsid w:val="006131FB"/>
    <w:rsid w:val="0064376A"/>
    <w:rsid w:val="00646419"/>
    <w:rsid w:val="00656383"/>
    <w:rsid w:val="006731FF"/>
    <w:rsid w:val="006A1BFC"/>
    <w:rsid w:val="006A1F4F"/>
    <w:rsid w:val="006A5A12"/>
    <w:rsid w:val="006C10CC"/>
    <w:rsid w:val="00716E93"/>
    <w:rsid w:val="0072651C"/>
    <w:rsid w:val="007A0204"/>
    <w:rsid w:val="007B29F8"/>
    <w:rsid w:val="0083581F"/>
    <w:rsid w:val="00870A59"/>
    <w:rsid w:val="008B0D09"/>
    <w:rsid w:val="008E2BB3"/>
    <w:rsid w:val="008F5C09"/>
    <w:rsid w:val="0092403E"/>
    <w:rsid w:val="009A5B2D"/>
    <w:rsid w:val="009B674F"/>
    <w:rsid w:val="009C4638"/>
    <w:rsid w:val="00A037D0"/>
    <w:rsid w:val="00A039A8"/>
    <w:rsid w:val="00A07C1F"/>
    <w:rsid w:val="00A16F2B"/>
    <w:rsid w:val="00A22881"/>
    <w:rsid w:val="00A31547"/>
    <w:rsid w:val="00A374D5"/>
    <w:rsid w:val="00A43913"/>
    <w:rsid w:val="00A93AA3"/>
    <w:rsid w:val="00AA570E"/>
    <w:rsid w:val="00AD63A6"/>
    <w:rsid w:val="00AE6068"/>
    <w:rsid w:val="00AF5245"/>
    <w:rsid w:val="00B16B98"/>
    <w:rsid w:val="00B23EA7"/>
    <w:rsid w:val="00B32A0E"/>
    <w:rsid w:val="00B5331D"/>
    <w:rsid w:val="00B568F9"/>
    <w:rsid w:val="00BA0811"/>
    <w:rsid w:val="00BB5A6B"/>
    <w:rsid w:val="00BE3F78"/>
    <w:rsid w:val="00BF1D7F"/>
    <w:rsid w:val="00BF4EA3"/>
    <w:rsid w:val="00C031DB"/>
    <w:rsid w:val="00C17987"/>
    <w:rsid w:val="00C17A88"/>
    <w:rsid w:val="00C31BDD"/>
    <w:rsid w:val="00C33065"/>
    <w:rsid w:val="00C33E82"/>
    <w:rsid w:val="00CA06D9"/>
    <w:rsid w:val="00CA5E3B"/>
    <w:rsid w:val="00CD3F08"/>
    <w:rsid w:val="00CE4E26"/>
    <w:rsid w:val="00D00D3F"/>
    <w:rsid w:val="00D11F7B"/>
    <w:rsid w:val="00D64728"/>
    <w:rsid w:val="00D77095"/>
    <w:rsid w:val="00DA352F"/>
    <w:rsid w:val="00DB4519"/>
    <w:rsid w:val="00DF7B60"/>
    <w:rsid w:val="00E82928"/>
    <w:rsid w:val="00E845BE"/>
    <w:rsid w:val="00E8701F"/>
    <w:rsid w:val="00E87846"/>
    <w:rsid w:val="00EA4687"/>
    <w:rsid w:val="00EF7022"/>
    <w:rsid w:val="00F578ED"/>
    <w:rsid w:val="00F708DC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E1128"/>
  <w15:chartTrackingRefBased/>
  <w15:docId w15:val="{F09241D7-39EF-416A-BAB0-3D575829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6A5A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5A1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Betreibsanweisung Biogene Stoffe Pflanzenbestandteile toxische Wirkung</vt:lpstr>
    </vt:vector>
  </TitlesOfParts>
  <Company>SVLFG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Betreibsanweisung Biogene Stoffe Pflanzenbestandteile toxische Wirkung</dc:title>
  <dc:subject/>
  <dc:creator/>
  <cp:keywords/>
  <dc:description/>
  <cp:lastModifiedBy>Huber, Michael</cp:lastModifiedBy>
  <cp:revision>10</cp:revision>
  <cp:lastPrinted>2012-08-15T09:54:00Z</cp:lastPrinted>
  <dcterms:created xsi:type="dcterms:W3CDTF">2023-01-25T10:04:00Z</dcterms:created>
  <dcterms:modified xsi:type="dcterms:W3CDTF">2023-08-09T13:56:00Z</dcterms:modified>
</cp:coreProperties>
</file>